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Разработка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внеурочного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занятия по истории в 5-аг классах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Тема факультативного курса: «Науки — помощницы истории»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Автор Ульянкина С.Г.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Продолжительность - 40 минут.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>Обоснование: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Внеурочное занятие - это ф</w:t>
      </w:r>
      <w:r>
        <w:rPr>
          <w:rFonts w:hint="default" w:ascii="Times New Roman" w:hAnsi="Times New Roman" w:cs="Times New Roman"/>
          <w:sz w:val="28"/>
          <w:szCs w:val="28"/>
        </w:rPr>
        <w:t>акультатив — от греческого способность, возможность, поэтому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главное — развитие способностей, расширение круга возможностей в их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проявлении.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Существует определение факультатива:  необязательные, даже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нерегулярные занятия по предмету; с пятиклассниками так и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происходит, некоторые дети ещё не осознают жизненной или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профессиональной ценности предмета, ориентируясь на интерес,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симпатию учителя, просто наличие свободного времени, которое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нужно чем-то заполнить. Детей с более высокой мотивацией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необходимо поошрять.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Тема занятия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«С художником в глубь веков»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>Цель: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познавательных способностей учащихся: речи,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познавательных процессов (мышления, воображения, памяти,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внимания), исторической интуиции, эмпатии. (Для того чтобы научить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извлекать информацию из изобразительной наглядности, по отдельным деталям определять, какую информацию может нести изображение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 (информация о применении предмета, его функциональном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назначении, информация о людях, которые пользовались этим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</w:t>
      </w:r>
      <w:r>
        <w:rPr>
          <w:rFonts w:hint="default" w:ascii="Times New Roman" w:hAnsi="Times New Roman" w:cs="Times New Roman"/>
          <w:sz w:val="28"/>
          <w:szCs w:val="28"/>
        </w:rPr>
        <w:t>ом)).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Оборудование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занятия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: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Иллюстрации, учебные пособия, учебник: А.Н. Майков. «История. Введение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историю», «Вентана — Граф»,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19</w:t>
      </w:r>
      <w:r>
        <w:rPr>
          <w:rFonts w:hint="default" w:ascii="Times New Roman" w:hAnsi="Times New Roman" w:cs="Times New Roman"/>
          <w:sz w:val="28"/>
          <w:szCs w:val="28"/>
        </w:rPr>
        <w:t xml:space="preserve"> г.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Ход заня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ия.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Здравствуйте, ребята!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Сегодня нам предстоит интереснейшее путешествие. А в путешествии важно,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чтобы друг находился рядом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(д</w:t>
      </w:r>
      <w:r>
        <w:rPr>
          <w:rFonts w:hint="default" w:ascii="Times New Roman" w:hAnsi="Times New Roman" w:cs="Times New Roman"/>
          <w:sz w:val="28"/>
          <w:szCs w:val="28"/>
        </w:rPr>
        <w:t>ля того, чтобы помочь, если надо, и даже если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</w:t>
      </w:r>
      <w:r>
        <w:rPr>
          <w:rFonts w:hint="default" w:ascii="Times New Roman" w:hAnsi="Times New Roman" w:cs="Times New Roman"/>
          <w:sz w:val="28"/>
          <w:szCs w:val="28"/>
        </w:rPr>
        <w:t>ичего не происходит неожиданного, всё равно хорошо, что он близко).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Поэтому мы сейчас быстро поставим столы так, чтобы друг был рядом. ( 2 -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 мин. на пересадку)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Теперь мы готовы! В путь! А отправляемся мы вглубь веков, и не одни, 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художником.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Искусство</w:t>
      </w:r>
      <w:r>
        <w:rPr>
          <w:rFonts w:hint="default" w:ascii="Times New Roman" w:hAnsi="Times New Roman" w:cs="Times New Roman"/>
          <w:sz w:val="28"/>
          <w:szCs w:val="28"/>
        </w:rPr>
        <w:t xml:space="preserve"> сопровождает человеческое общество на всём протяжении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долгого исторического пути.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В.У. — Что такое искусство? {Возможные ответы - рисование...) 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Искусство — художественное творчество, проявляющееся в различных его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видах — живописи, архитектуре, скульпту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</w:t>
      </w:r>
      <w:r>
        <w:rPr>
          <w:rFonts w:hint="default" w:ascii="Times New Roman" w:hAnsi="Times New Roman" w:cs="Times New Roman"/>
          <w:sz w:val="28"/>
          <w:szCs w:val="28"/>
        </w:rPr>
        <w:t>е, литературе, музыке, танцах,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кинофильмах и т.д.)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В.У. — Для чего необходимо искусство? (Возможные ответы — хочется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изменить вокруг себя...)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 помо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щ</w:t>
      </w:r>
      <w:r>
        <w:rPr>
          <w:rFonts w:hint="default" w:ascii="Times New Roman" w:hAnsi="Times New Roman" w:cs="Times New Roman"/>
          <w:sz w:val="28"/>
          <w:szCs w:val="28"/>
        </w:rPr>
        <w:t>ью искусства человек пытается глубже и лучше понять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окружающий мир, но в искусстве человек отражает действительность в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художественных образах, рождённых его индивидуальным воображением.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Человеку свойственно рисовать..Давайте вспомним, когда появились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первые рисунки?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Д. -У первобытных людей, рисунки на стенах пе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щ</w:t>
      </w:r>
      <w:r>
        <w:rPr>
          <w:rFonts w:hint="default" w:ascii="Times New Roman" w:hAnsi="Times New Roman" w:cs="Times New Roman"/>
          <w:sz w:val="28"/>
          <w:szCs w:val="28"/>
        </w:rPr>
        <w:t>ер.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У, —Что рисовали первобытные люди?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Д. — Животных.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У. - Правильно, так первобытные люди пытались отобразить окружающий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мир.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Наглядно представить, как одевались древние египтяне (например, в 1500 г. |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 н.э.) римляне, франки можно лишь рассмотрев барельефы на стенах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гробницы, фрески в римском г. Помпеи, гравюры (показ иллюстраций).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Когда мы рассматриваем историческую картину, перед нами оживает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прошлое. То чего мы сами никогда не видели, возникает в нашем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воображении. (Показ картины)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В.У.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-</w:t>
      </w:r>
      <w:r>
        <w:rPr>
          <w:rFonts w:hint="default" w:ascii="Times New Roman" w:hAnsi="Times New Roman" w:cs="Times New Roman"/>
          <w:sz w:val="28"/>
          <w:szCs w:val="28"/>
        </w:rPr>
        <w:t>Что вы видите?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00" w:firstLineChars="2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Слышите?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00" w:firstLineChars="2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Чувствуете?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00" w:firstLineChars="2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щ</w:t>
      </w:r>
      <w:r>
        <w:rPr>
          <w:rFonts w:hint="default" w:ascii="Times New Roman" w:hAnsi="Times New Roman" w:cs="Times New Roman"/>
          <w:sz w:val="28"/>
          <w:szCs w:val="28"/>
        </w:rPr>
        <w:t>ущаете?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</w:t>
      </w:r>
      <w:r>
        <w:rPr>
          <w:rFonts w:hint="default" w:ascii="Times New Roman" w:hAnsi="Times New Roman" w:cs="Times New Roman"/>
          <w:sz w:val="28"/>
          <w:szCs w:val="28"/>
        </w:rPr>
        <w:t>. е. живопись способна воздействовать на наши органы чувств, эмоции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(вместе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</w:t>
      </w:r>
      <w:r>
        <w:rPr>
          <w:rFonts w:hint="default" w:ascii="Times New Roman" w:hAnsi="Times New Roman" w:cs="Times New Roman"/>
          <w:sz w:val="28"/>
          <w:szCs w:val="28"/>
        </w:rPr>
        <w:t xml:space="preserve"> героями мы можем испытывать чувство страха, радости, печали).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живописи различают несколько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жанров</w:t>
      </w:r>
      <w:r>
        <w:rPr>
          <w:rFonts w:hint="default" w:ascii="Times New Roman" w:hAnsi="Times New Roman" w:cs="Times New Roman"/>
          <w:sz w:val="28"/>
          <w:szCs w:val="28"/>
        </w:rPr>
        <w:t xml:space="preserve"> (в зависимости оттого, что служит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предметом изображения) — историческ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</w:rPr>
        <w:t>й, бытовой пейзаж, портрет,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натюрморт. 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Доска оформлена иллюстрациями разных жанров. 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Ученики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получают задание: разделить предлагаемые иллюстрации на группы. После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 к ним вопрос (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очему вы объединили эти картины вместе (например,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две картины с натюрмортами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  <w:r>
        <w:rPr>
          <w:rFonts w:hint="default" w:ascii="Times New Roman" w:hAnsi="Times New Roman" w:cs="Times New Roman"/>
          <w:sz w:val="28"/>
          <w:szCs w:val="28"/>
        </w:rPr>
        <w:t>?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  <w:r>
        <w:rPr>
          <w:rFonts w:hint="default" w:ascii="Times New Roman" w:hAnsi="Times New Roman" w:cs="Times New Roman"/>
          <w:sz w:val="28"/>
          <w:szCs w:val="28"/>
        </w:rPr>
        <w:t xml:space="preserve"> (метод: поисковой беседы)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Нас интересует историческая живопись</w:t>
      </w:r>
      <w:r>
        <w:rPr>
          <w:rFonts w:hint="default" w:ascii="Times New Roman" w:hAnsi="Times New Roman" w:cs="Times New Roman"/>
          <w:sz w:val="28"/>
          <w:szCs w:val="28"/>
        </w:rPr>
        <w:t xml:space="preserve"> как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>) изображение значительных событий  в развитии общества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2) происшествий, эпизо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</w:t>
      </w:r>
      <w:r>
        <w:rPr>
          <w:rFonts w:hint="default" w:ascii="Times New Roman" w:hAnsi="Times New Roman" w:cs="Times New Roman"/>
          <w:sz w:val="28"/>
          <w:szCs w:val="28"/>
        </w:rPr>
        <w:t>ов, отражающих жизнь, быт, нравы прошлого (в ней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реальный след ушед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ш</w:t>
      </w:r>
      <w:r>
        <w:rPr>
          <w:rFonts w:hint="default" w:ascii="Times New Roman" w:hAnsi="Times New Roman" w:cs="Times New Roman"/>
          <w:sz w:val="28"/>
          <w:szCs w:val="28"/>
        </w:rPr>
        <w:t>их времён)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3) картины на легендарные, сказочно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 xml:space="preserve"> былинные темы.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Например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>Картина В.М. Вас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нец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ова «Богатыри»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Учитель даёт краткую характеристику, опираясь на знания учеников об Илье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Муром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ц</w:t>
      </w:r>
      <w:r>
        <w:rPr>
          <w:rFonts w:hint="default" w:ascii="Times New Roman" w:hAnsi="Times New Roman" w:cs="Times New Roman"/>
          <w:sz w:val="28"/>
          <w:szCs w:val="28"/>
        </w:rPr>
        <w:t>е. Добрыне Никитиче, Алёше Поповиче.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Исторический жанр — один из самых трудоёмких (сложных) жанров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живописи.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Диалог с классом (на выявление понимания трудностей исторического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жанра)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В.У. - Как вы думаете почему?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Д. — (примерные ответы. - надо знать историю: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3220" w:firstLineChars="1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надо знать традиции, обычаи;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3220" w:firstLineChars="1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как одевались;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3220" w:firstLineChars="1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какое оружие было ит. д.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>Историческая справка (для повышения познавательного интереса)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У. Правильно ребята! Наверно вам будет интересно узнать, как художник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Карл Брюллов создавал свою знаменитую картину «Последний день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Помпеи» (показ картины}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1824 г. - поездка в Италию (совершенствоваться в живописи); походы по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Риму. его музеям; поездка на раскопки г. Помпеи. Художник поражён,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потрясён увиденным, возникает идея создания картины.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до начала рисования: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поездки на раскопки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чтение трудов (книг) историков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изучение костюмов того времени, украшений, предметов быта, |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архитектуры.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Вальтер Скотт (анг. писатель) сказал: «Это не картина, это целая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поэма»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историческом жанре большое место занимают и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портре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ы реальных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исторических деятелей</w:t>
      </w:r>
      <w:r>
        <w:rPr>
          <w:rFonts w:hint="default" w:ascii="Times New Roman" w:hAnsi="Times New Roman" w:cs="Times New Roman"/>
          <w:sz w:val="28"/>
          <w:szCs w:val="28"/>
        </w:rPr>
        <w:t xml:space="preserve"> (показывается и кратко объясняется картина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Валентина Серова «Пётр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</w:rPr>
        <w:t>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Кроме изображения крупных исторических событий, портретов выдающихся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царей или былинных героев, к историческому жанру можно отнести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зарисовки житейской сцены, воссозданные на основе археологических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раскопок, письменных источников.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Сейчас мы ребята рассмотрим одну из таких картин и разберём её. как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исторический источник.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картина Сергея Васильевича Иванова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«Жилье восточных славян»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Восточные славяне — далёкие предки украинцев, белорусов, русских,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проживающих сейчас на необъятных просторах нашей Родины.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1. Восприятие художественного полотна.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У. - Посмотрите на эту картину и постарайтесь за минуту запомнить, как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можно больше деталей картины.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Учитель записывает то, что дети говорят.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Рядом на доске на листе ватмана (заготовка учителя).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2. Внимательное ознакомление с изображением.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Сколько человек на картине?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сколько мужчин?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Сколько жен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щ</w:t>
      </w:r>
      <w:r>
        <w:rPr>
          <w:rFonts w:hint="default" w:ascii="Times New Roman" w:hAnsi="Times New Roman" w:cs="Times New Roman"/>
          <w:sz w:val="28"/>
          <w:szCs w:val="28"/>
        </w:rPr>
        <w:t>ин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Орудия труда (какие}?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Оружие (какое)? |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3. Анализ общего восприятия картины.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Что изображено на картине?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Когда оно (событие) происходит?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-Чем занимаются люди?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4. Сообщение учителем дополнительной информации</w:t>
      </w:r>
      <w:r>
        <w:rPr>
          <w:rFonts w:hint="default" w:ascii="Times New Roman" w:hAnsi="Times New Roman" w:cs="Times New Roman"/>
          <w:sz w:val="28"/>
          <w:szCs w:val="28"/>
        </w:rPr>
        <w:t xml:space="preserve"> (интересные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подробности о том, что изображено, заострение внимания на деталях,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которые ускользнули от детского взгляда).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Перед нами изображение житейской сцены около одного из городи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щ</w:t>
      </w:r>
      <w:r>
        <w:rPr>
          <w:rFonts w:hint="default" w:ascii="Times New Roman" w:hAnsi="Times New Roman" w:cs="Times New Roman"/>
          <w:sz w:val="28"/>
          <w:szCs w:val="28"/>
        </w:rPr>
        <w:t>-жили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щ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стране восточных славян. В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VIII-IX</w:t>
      </w:r>
      <w:r>
        <w:rPr>
          <w:rFonts w:hint="default" w:ascii="Times New Roman" w:hAnsi="Times New Roman" w:cs="Times New Roman"/>
          <w:sz w:val="28"/>
          <w:szCs w:val="28"/>
        </w:rPr>
        <w:t xml:space="preserve"> в.в. (13-14 в. назад) таких поселений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вдоль р Днепр был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</w:rPr>
        <w:t xml:space="preserve"> очень много (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 картине: дымы костров на берегу</w:t>
      </w:r>
      <w:r>
        <w:rPr>
          <w:rFonts w:hint="default" w:ascii="Times New Roman" w:hAnsi="Times New Roman" w:cs="Times New Roman"/>
          <w:sz w:val="28"/>
          <w:szCs w:val="28"/>
        </w:rPr>
        <w:t>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Сохранились остатки этих жилищ до наших дней: кольцеобразной, овальной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формы залы (для тепла, для защиты)-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 картине передний план</w:t>
      </w:r>
      <w:r>
        <w:rPr>
          <w:rFonts w:hint="default" w:ascii="Times New Roman" w:hAnsi="Times New Roman" w:cs="Times New Roman"/>
          <w:sz w:val="28"/>
          <w:szCs w:val="28"/>
        </w:rPr>
        <w:t>. Жили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большими</w:t>
      </w:r>
      <w:r>
        <w:rPr>
          <w:rFonts w:hint="default" w:ascii="Times New Roman" w:hAnsi="Times New Roman" w:cs="Times New Roman"/>
          <w:sz w:val="28"/>
          <w:szCs w:val="28"/>
        </w:rPr>
        <w:t xml:space="preserve"> семьями, во главе - самый старший годами. Жильё — сооружение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вроде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ша</w:t>
      </w:r>
      <w:r>
        <w:rPr>
          <w:rFonts w:hint="default" w:ascii="Times New Roman" w:hAnsi="Times New Roman" w:cs="Times New Roman"/>
          <w:sz w:val="28"/>
          <w:szCs w:val="28"/>
        </w:rPr>
        <w:t>лашей, гороженных из жердей и тонких брёвен, скреплённых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смолою, обложенных дёрном (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 картине — справа за валом</w:t>
      </w:r>
      <w:r>
        <w:rPr>
          <w:rFonts w:hint="default" w:ascii="Times New Roman" w:hAnsi="Times New Roman" w:cs="Times New Roman"/>
          <w:sz w:val="28"/>
          <w:szCs w:val="28"/>
        </w:rPr>
        <w:t xml:space="preserve">). Главные 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занятия славян — земледелие, охота, рыболовство (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 картине — лодки,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пахота, мужчина несёт добычу с охоты</w:t>
      </w:r>
      <w:r>
        <w:rPr>
          <w:rFonts w:hint="default" w:ascii="Times New Roman" w:hAnsi="Times New Roman" w:cs="Times New Roman"/>
          <w:sz w:val="28"/>
          <w:szCs w:val="28"/>
        </w:rPr>
        <w:t>). Судя по археологическим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находкам костяков (костей) — лошади были малорослые и слабые. Поэтому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 чуждо было древним славянам пахать и людьми — женщины и рабы (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левая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часть картины</w:t>
      </w:r>
      <w:r>
        <w:rPr>
          <w:rFonts w:hint="default" w:ascii="Times New Roman" w:hAnsi="Times New Roman" w:cs="Times New Roman"/>
          <w:sz w:val="28"/>
          <w:szCs w:val="28"/>
        </w:rPr>
        <w:t xml:space="preserve">). Охота — это и промысел, и необходимость (рядом лес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 xml:space="preserve"> много диких зверей (опасно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  <w:r>
        <w:rPr>
          <w:rFonts w:hint="default" w:ascii="Times New Roman" w:hAnsi="Times New Roman" w:cs="Times New Roman"/>
          <w:sz w:val="28"/>
          <w:szCs w:val="28"/>
        </w:rPr>
        <w:t>). Занимались и ремёслами: умели прясть, делать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глиняную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</w:rPr>
        <w:t xml:space="preserve"> деревянную посуду, обрабатывать металлы (ковач, ковать),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древодельный промысел (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картина: одежда — ткань, шкуры; оружие;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посуда; птичка-фигурка; челны и лодки</w:t>
      </w:r>
      <w:r>
        <w:rPr>
          <w:rFonts w:hint="default" w:ascii="Times New Roman" w:hAnsi="Times New Roman" w:cs="Times New Roman"/>
          <w:sz w:val="28"/>
          <w:szCs w:val="28"/>
        </w:rPr>
        <w:t>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 вот очень интересный факт!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 каса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</w:rPr>
        <w:t>тся внешнего облика наших предков славян, то это вопрос, о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котором многие спорят до сих пор. Носили бороды или брили, брили голову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или нет, была кудря (оселедец) или нет, какой цвет волос, рост, поэтому на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картине художника мы видим людей, облик, чей был создан по разным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письменным источникам (византийским и арабским).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5.Самосненка впечатления.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У. - Ребята, назовите вещь, которая вас больше всего заинтересовала в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картине: сеть ли в ней то, что кажется странным, удивило, заинтересовало?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Расскажите об этом.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. Завершается занятие рефлексией.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Что понравилось? 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Что нового лично для себя узнал?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Чему сегодня лично научился?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</w:pPr>
      <w:r>
        <w:rPr>
          <w:rFonts w:hint="default" w:ascii="Times New Roman" w:hAnsi="Times New Roman" w:cs="Times New Roman"/>
          <w:sz w:val="28"/>
          <w:szCs w:val="28"/>
        </w:rPr>
        <w:t>- Что не понравилось?</w:t>
      </w:r>
      <w:bookmarkStart w:id="0" w:name="_GoBack"/>
      <w:bookmarkEnd w:id="0"/>
    </w:p>
    <w:sectPr>
      <w:pgSz w:w="11906" w:h="16838"/>
      <w:pgMar w:top="720" w:right="746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Noto Serif CJK SC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Lohit Devanagari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DC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7"/>
    <w:pPr>
      <w:widowControl/>
      <w:suppressAutoHyphens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2022-03-12T00:15:48Z</dcterms:created>
  <dc:creator>79139</dc:creator>
  <cp:lastModifiedBy>79139</cp:lastModifiedBy>
  <dcterms:modified xsi:type="dcterms:W3CDTF">2022-03-12T00:23:01Z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D9B00E4D053343CC94A5371289C3543E</vt:lpwstr>
  </property>
</Properties>
</file>